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ПРАВИТЕЛЬСТВО БРЯНСКОЙ ОБЛАСТИ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 25 августа 2014 г. N 403-п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 УТВЕРЖДЕНИИ ПОРЯДКА ВЗАИМОДЕЙСТВИЯ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ОРГАНОВ И УЧРЕЖДЕНИЙ СИСТЕМЫ ПРОФИЛАКТИКИ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 НЕСОВЕРШЕННОЛЕТНИХ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ОРГАНИЗАЦИИ ИНДИВИДУАЛЬНОЙ ПРОФИЛАКТИЧЕСКОЙ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 И СЕМЬЯМИ,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НАХОДЯЩИМИСЯ В СОЦИАЛЬНО ОПАСНОМ ПОЛОЖЕНИИ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 w:noVBand="0" w:noHBand="0" w:firstRow="0" w:lastRow="0" w:firstColumn="0" w:lastColumn="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Список изменяющих документов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(в ред. </w:t>
            </w:r>
            <w:hyperlink r:id="rId2">
              <w:r>
                <w:rPr>
                  <w:rStyle w:val="ListLabel1"/>
                  <w:rFonts w:cs="Arial" w:ascii="Arial" w:hAnsi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В целях реализации Федерального </w:t>
      </w:r>
      <w:hyperlink r:id="rId3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закона</w:t>
        </w:r>
      </w:hyperlink>
      <w:r>
        <w:rPr>
          <w:rFonts w:cs="Arial" w:ascii="Arial" w:hAnsi="Arial"/>
          <w:sz w:val="20"/>
          <w:szCs w:val="20"/>
        </w:rPr>
        <w:t xml:space="preserve"> от 24 июня 1999 года N 120-ФЗ "Об основах системы профилактики безнадзорности и правонарушений несовершеннолетних" в части осуществления мер по защите прав и законных интересов несовершеннолетних, в соответствии с </w:t>
      </w:r>
      <w:hyperlink r:id="rId4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Законом</w:t>
        </w:r>
      </w:hyperlink>
      <w:r>
        <w:rPr>
          <w:rFonts w:cs="Arial" w:ascii="Arial" w:hAnsi="Arial"/>
          <w:sz w:val="20"/>
          <w:szCs w:val="20"/>
        </w:rPr>
        <w:t xml:space="preserve"> Брянской области от 3 ноября 1997 года N 28-З "О законах и иных нормативных правовых актах Брянской области" Правительство Брянской области постановляет: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1. Утвердить прилагаемый </w:t>
      </w:r>
      <w:hyperlink w:anchor="Par38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Порядок</w:t>
        </w:r>
      </w:hyperlink>
      <w:r>
        <w:rPr>
          <w:rFonts w:cs="Arial" w:ascii="Arial" w:hAnsi="Arial"/>
          <w:sz w:val="20"/>
          <w:szCs w:val="20"/>
        </w:rPr>
        <w:t xml:space="preserve">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2. Рекомендовать главам администраций муниципальных районов и городских округов, руководителям органов системы профилактики безнадзорности и правонарушений несовершеннолетних довести настоящий </w:t>
      </w:r>
      <w:hyperlink w:anchor="Par38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Порядок</w:t>
        </w:r>
      </w:hyperlink>
      <w:r>
        <w:rPr>
          <w:rFonts w:cs="Arial" w:ascii="Arial" w:hAnsi="Arial"/>
          <w:sz w:val="20"/>
          <w:szCs w:val="20"/>
        </w:rPr>
        <w:t xml:space="preserve"> до сведения подведомственных органов и учреждений для руководства в работе и исполнения.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Признать утратившими силу Постановления администрации Брянской области: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от 12 ноября 2010 года </w:t>
      </w:r>
      <w:hyperlink r:id="rId5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N 1130</w:t>
        </w:r>
      </w:hyperlink>
      <w:r>
        <w:rPr>
          <w:rFonts w:cs="Arial" w:ascii="Arial" w:hAnsi="Arial"/>
          <w:sz w:val="20"/>
          <w:szCs w:val="20"/>
        </w:rPr>
        <w:t xml:space="preserve"> "Об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положении";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от 27 сентября 2011 года </w:t>
      </w:r>
      <w:hyperlink r:id="rId6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N 864</w:t>
        </w:r>
      </w:hyperlink>
      <w:r>
        <w:rPr>
          <w:rFonts w:cs="Arial" w:ascii="Arial" w:hAnsi="Arial"/>
          <w:sz w:val="20"/>
          <w:szCs w:val="20"/>
        </w:rPr>
        <w:t xml:space="preserve"> "О внесении изменений и дополнений в Постановление администрации области от 12 ноября 2010 года N 1130 "Об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положении";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от 26 сентября 2012 года </w:t>
      </w:r>
      <w:hyperlink r:id="rId7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N 904</w:t>
        </w:r>
      </w:hyperlink>
      <w:r>
        <w:rPr>
          <w:rFonts w:cs="Arial" w:ascii="Arial" w:hAnsi="Arial"/>
          <w:sz w:val="20"/>
          <w:szCs w:val="20"/>
        </w:rPr>
        <w:t xml:space="preserve"> "О внесении изменений и дополнений в Постановление администрации области от 12 ноября 2010 года N 1130 "Об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положении";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от 3 мая 2006 года </w:t>
      </w:r>
      <w:hyperlink r:id="rId8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N 272</w:t>
        </w:r>
      </w:hyperlink>
      <w:r>
        <w:rPr>
          <w:rFonts w:cs="Arial" w:ascii="Arial" w:hAnsi="Arial"/>
          <w:sz w:val="20"/>
          <w:szCs w:val="20"/>
        </w:rPr>
        <w:t xml:space="preserve"> "О Порядке взаимодействия органов и учреждений Брянской области в работе с несовершеннолетними, освободившимися из воспитательных колоний, вернувшимися из специальных учебно-воспитательных учреждений закрытого типа и осужденными к мерам наказания, не связанным с лишением свободы".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 за исполнением Постановления возложить на заместителя Губернатора Брянской области Жигунова А.М.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Губернатор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Н.В.ДЕНИН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Утвержден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Постановлением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Правительства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Брянской области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 25 августа 2014 г. N 403-п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bookmarkStart w:id="1" w:name="Par38"/>
      <w:bookmarkEnd w:id="1"/>
      <w:r>
        <w:rPr>
          <w:rFonts w:cs="Arial" w:ascii="Arial" w:hAnsi="Arial"/>
          <w:sz w:val="20"/>
          <w:szCs w:val="20"/>
        </w:rPr>
        <w:t>ПОРЯДОК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взаимодействия органов и учреждений системы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профилактики безнадзорности и правонарушений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 индивидуальной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профилактической работы с несовершеннолетними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 в социально опасном положении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 w:noVBand="0" w:noHBand="0" w:lastColumn="0" w:firstColumn="0" w:lastRow="0" w:firstRow="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Список изменяющих документов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(в ред. </w:t>
            </w:r>
            <w:hyperlink r:id="rId9">
              <w:r>
                <w:rPr>
                  <w:rStyle w:val="ListLabel1"/>
                  <w:rFonts w:cs="Arial" w:ascii="Arial" w:hAnsi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Общие положения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Настоящий Порядок взаимодействия органов и учреждений системы профилактики безнадзорности и правонарушений несовершеннолетних (далее - система профилактики) при организации индивидуальной профилактической работы с несовершеннолетними и семьями, находящимися в социально опасном положении (далее - Порядок), разработан в соответствии с </w:t>
      </w:r>
      <w:hyperlink r:id="rId10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Конституцией</w:t>
        </w:r>
      </w:hyperlink>
      <w:r>
        <w:rPr>
          <w:rFonts w:cs="Arial" w:ascii="Arial" w:hAnsi="Arial"/>
          <w:sz w:val="20"/>
          <w:szCs w:val="20"/>
        </w:rPr>
        <w:t xml:space="preserve"> Российской Федерации, Федеральным </w:t>
      </w:r>
      <w:hyperlink r:id="rId11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законом</w:t>
        </w:r>
      </w:hyperlink>
      <w:r>
        <w:rPr>
          <w:rFonts w:cs="Arial" w:ascii="Arial" w:hAnsi="Arial"/>
          <w:sz w:val="20"/>
          <w:szCs w:val="20"/>
        </w:rPr>
        <w:t xml:space="preserve"> от 24 июня 1999 года N 120-ФЗ "Об основах системы профилактики безнадзорности и правонарушений несовершеннолетних", </w:t>
      </w:r>
      <w:hyperlink r:id="rId12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Постановлением</w:t>
        </w:r>
      </w:hyperlink>
      <w:r>
        <w:rPr>
          <w:rFonts w:cs="Arial" w:ascii="Arial" w:hAnsi="Arial"/>
          <w:sz w:val="20"/>
          <w:szCs w:val="20"/>
        </w:rPr>
        <w:t xml:space="preserve"> Правительства Российской Федерации от 6 ноября 2013 года N 995 "Об утверждении Примерного положения о комиссиях по делам несовершеннолетних и защите их прав", </w:t>
      </w:r>
      <w:hyperlink r:id="rId13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Законом</w:t>
        </w:r>
      </w:hyperlink>
      <w:r>
        <w:rPr>
          <w:rFonts w:cs="Arial" w:ascii="Arial" w:hAnsi="Arial"/>
          <w:sz w:val="20"/>
          <w:szCs w:val="20"/>
        </w:rPr>
        <w:t xml:space="preserve"> Брянской области от 11 февраля 2008 года N 8-З "О комиссиях по делам несовершеннолетних и защите их прав в Брянской области" и определяет взаимодействие субъектов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Основные цели, задачи и принципы работы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несовершеннолетними и семьями, находящимися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Основной целью взаимодействия органов и учреждений системы профилактики в организации индивидуальной профилактической работы с несовершеннолетними и семьями, находящимися в социально опасном положении, является повышение эффективности межведомственного взаимодействия, а также реализация системы социальных, правовых, психолого-педагогических и иных мер.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Основными задачами деятельности по профилактике безнадзорности и правонарушений несовершеннолетних являются: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обеспечение защиты прав и законных интересов несовершеннолетних;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социально-педагогическая реабилитация несовершеннолетних, находящихся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Деятельность органов и учреждений системы профилактики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Структуры, обеспечивающие выявление, учет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организацию индивидуальной профилактической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 и семьями,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находящимися 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Основными органами, уполномоченными проводить индивидуальную профилактическую работу с несовершеннолетними и семьями, находящимися в социально опасном положении, в порядке и рамках компетенции, установленных федеральным законодательством, являются субъекты системы профилактики: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комиссии по делам несовершеннолетних и защите их прав;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органы управления социальной защитой населения, организации социального обслуживания, специализированные учреждения для несовершеннолетних, нуждающихся в социальной реабилитации;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(в ред. </w:t>
      </w:r>
      <w:hyperlink r:id="rId14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Постановления</w:t>
        </w:r>
      </w:hyperlink>
      <w:r>
        <w:rPr>
          <w:rFonts w:cs="Arial" w:ascii="Arial" w:hAnsi="Arial"/>
          <w:sz w:val="20"/>
          <w:szCs w:val="20"/>
        </w:rPr>
        <w:t xml:space="preserve"> Правительства Брянской области от 27.08.2018 N 441-п)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федеральные органы государственной власти и органы государственной власти Брянской области, осуществляющие государственное управление в сфере образования;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органы местного самоуправления, осуществляющие управление в сфере образования, образовательные организации;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органы опеки и попечительства;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органы по делам молодежи и учреждения органов по делам молодежи;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органы управления здравоохранением и учреждения здравоохранения;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органы службы занятости; государственные казенные учреждения службы занятости (центры занятости населения);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органы внутренних дел;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абзац исключен. - </w:t>
      </w:r>
      <w:hyperlink r:id="rId15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Постановление</w:t>
        </w:r>
      </w:hyperlink>
      <w:r>
        <w:rPr>
          <w:rFonts w:cs="Arial" w:ascii="Arial" w:hAnsi="Arial"/>
          <w:sz w:val="20"/>
          <w:szCs w:val="20"/>
        </w:rPr>
        <w:t xml:space="preserve"> Правительства Брянской области от 27.08.2018 N 441-п;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Категории лиц, в отношении которых проводится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индивидуальная профилактическая работа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Безнадзорные или беспризорные;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занимающиеся бродяжничеством или попрошайничеством;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содержащиеся в социально-реабилитационных центрах для несовершеннолетних, социальных приютах, центрах помощи семье и детям,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(в ред. </w:t>
      </w:r>
      <w:hyperlink r:id="rId16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Постановления</w:t>
        </w:r>
      </w:hyperlink>
      <w:r>
        <w:rPr>
          <w:rFonts w:cs="Arial" w:ascii="Arial" w:hAnsi="Arial"/>
          <w:sz w:val="20"/>
          <w:szCs w:val="20"/>
        </w:rPr>
        <w:t xml:space="preserve"> Правительства Брянской области от 27.08.2018 N 441-п)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совершившие правонарушение, повлекшее применение мер административной ответственности;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(в ред. </w:t>
      </w:r>
      <w:hyperlink r:id="rId17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Постановления</w:t>
        </w:r>
      </w:hyperlink>
      <w:r>
        <w:rPr>
          <w:rFonts w:cs="Arial" w:ascii="Arial" w:hAnsi="Arial"/>
          <w:sz w:val="20"/>
          <w:szCs w:val="20"/>
        </w:rPr>
        <w:t xml:space="preserve"> Правительства Брянской области от 27.08.2018 N 441-п)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совершившие правонарушение до достижения возраста, с которого наступает административная ответственность;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совершившие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обвиняемые или подозреваемые в совершении преступлений, в отношении которых избраны меры пресечения, предусмотренные Уголовно-процессуальным </w:t>
      </w:r>
      <w:hyperlink r:id="rId18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кодексом</w:t>
        </w:r>
      </w:hyperlink>
      <w:r>
        <w:rPr>
          <w:rFonts w:cs="Arial" w:ascii="Arial" w:hAnsi="Arial"/>
          <w:sz w:val="20"/>
          <w:szCs w:val="20"/>
        </w:rPr>
        <w:t xml:space="preserve"> Российской Федерации, не связанные с заключением под стражу;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которым предоставлена отсрочка отбывания наказания или отсрочка исполнения приговора;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осужденные условно, осужденные к обязательным работам, исправительным работам или иным мерам наказания, не связанным с лишением свободы;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родители или иные законные представители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Основания и сроки проведения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 работы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если они зафиксированы в следующих документах: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заявлении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приговоре, определении или постановлении суда;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постановлении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документах, предусмотренных Федеральным </w:t>
      </w:r>
      <w:hyperlink r:id="rId19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законом</w:t>
        </w:r>
      </w:hyperlink>
      <w:r>
        <w:rPr>
          <w:rFonts w:cs="Arial" w:ascii="Arial" w:hAnsi="Arial"/>
          <w:sz w:val="20"/>
          <w:szCs w:val="20"/>
        </w:rPr>
        <w:t xml:space="preserve"> от 24 июня 1999 года N 120-ФЗ "Об основах системы профилактики безнадзорности и правонарушений несовершеннолетних", как основаниях для помещения несовершеннолетних в учреждения системы профилактики безнадзорности и правонарушений несовершеннолетних;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заключении, утвержденном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Индивидуальная профилактическая работа в отношении несовершеннолетних и семей, находящихся в социально опасном положении, проводится в сроки, необходимые для оказания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Организация взаимодействия органов и учреждений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системы профилактики безнадзорности и правонарушений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по индивидуальной профилактической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работе с несовершеннолетними и семьями, находящимися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0"/>
          <w:szCs w:val="20"/>
        </w:rPr>
        <w:t xml:space="preserve">(в ред. </w:t>
      </w:r>
      <w:hyperlink r:id="rId20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Постановления</w:t>
        </w:r>
      </w:hyperlink>
      <w:r>
        <w:rPr>
          <w:rFonts w:cs="Arial" w:ascii="Arial" w:hAnsi="Arial"/>
          <w:sz w:val="20"/>
          <w:szCs w:val="20"/>
        </w:rPr>
        <w:t xml:space="preserve"> Правительства Брянской области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 27.08.2018 N 441-п)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Комиссии по делам несовершеннолетних и защите их прав (далее - комиссии) организуют работу по выявлению несовершеннолетних и (или) семей, находящихся в социально опасном положении, и признают их таковыми на заседании комиссии.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Комиссии организуют индивидуальную профилактическую работу в отношении несовершеннолетних и (или) семей, находящихся в социально опасном положении.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несовершеннолетним, находящимся в социально опасном положении, относятся лица, которые вследствие безнадзорности или беспризорности оказываются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семьям, находящимся в социально опасном положении, относятся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 В соответствии с требованиями федерального законодательства органы и учреждения системы профилактики незамедлительно информируют: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 прокуратуры - о нарушении прав и свобод несовершеннолетних;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комиссию по делам несовершеннолетних и защите их прав - о фактах, свидетельствующих о том, что несовершеннолетний и (или) семья находится в социально опасном положении, выявленных случаях нарушения прав несовершеннолетних на образование, труд, отдых, жилище и других прав, а также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 и здоровью или препятствующей их воспитанию;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действий, либо склоняющих их к суицидальным действиям,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орган, осуществляющий управление в сфере образования,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 по делам молодежи - о выявлении несовершеннолетних, находящихся в социально опасном положении и нуждающихся в связи с этим в оказании помощи в организации отдыха, досуга, занятости;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орган службы занятости - о выявлении несовершеннолетних, находящихся в социально опасном положении и нуждающихся в связи с этим в оказании помощи в трудоустройстве, а также о несовершеннолетних, оставивших образовательную организацию в установленных Федеральным </w:t>
      </w:r>
      <w:hyperlink r:id="rId21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законом</w:t>
        </w:r>
      </w:hyperlink>
      <w:r>
        <w:rPr>
          <w:rFonts w:cs="Arial" w:ascii="Arial" w:hAnsi="Arial"/>
          <w:sz w:val="20"/>
          <w:szCs w:val="20"/>
        </w:rPr>
        <w:t xml:space="preserve"> от 29 декабря 2012 года N 273-ФЗ "Об образовании в Российской Федерации" случаях и нуждающихся в связи с этим в оказании помощи в трудоустройстве.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6.3. Основаниями для признания несовершеннолетних находящимися в социально опасном положении являются: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нахождение несовершеннолетнего в обстановке, представляющей опасность (угрозу) для его жизни или здоровья,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родителей, или иных законных представителей, либо должностных лиц либо в связи с отсутствием у него места жительства и (или) места пребывания;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нахождение несовершеннолетнего в обстановке, не отвечающей требованиям к его воспитанию или содержанию,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родителей, или иных законных представителей, либо должностных лиц либо в связи с отсутствием у него места жительства и (или) места пребывания (с учетом положений статьи 65 Семейного </w:t>
      </w:r>
      <w:hyperlink r:id="rId22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кодекса</w:t>
        </w:r>
      </w:hyperlink>
      <w:r>
        <w:rPr>
          <w:rFonts w:cs="Arial" w:ascii="Arial" w:hAnsi="Arial"/>
          <w:sz w:val="20"/>
          <w:szCs w:val="20"/>
        </w:rPr>
        <w:t xml:space="preserve">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совершение несовершеннолетним правонарушения (в данном случае под правонарушением понимается как преступление, так и административное правонарушение);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совершение несовершеннолетним антиобщественного действия (под антиобщественными действиями признаются действия несовершеннолетнего, выражающиеся в систематическом употреблении наркотических средств, психотропных или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6.4. Основаниями для признания семей находящимися в социально опасном положении являются: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наличие в семье ребенка (детей), признанного (признанных) находящимся (находящимися)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неоднократное привлечение родителя, законного представителя несовершеннолетнего к административной ответственности в соответствии с </w:t>
      </w:r>
      <w:hyperlink r:id="rId23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частью 1 статьи 5.35</w:t>
        </w:r>
      </w:hyperlink>
      <w:r>
        <w:rPr>
          <w:rFonts w:cs="Arial" w:ascii="Arial" w:hAnsi="Arial"/>
          <w:sz w:val="20"/>
          <w:szCs w:val="20"/>
        </w:rPr>
        <w:t xml:space="preserve"> Кодекса Российской Федерации об административных правонарушениях за неисполнение либо ненадлежащее исполнение своих обязанностей по его воспитанию, обучению и (или) содержанию;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совершение родителем, законным представителем несовершеннолетнего действий, которые могут отрицательно повлиять на его поведение;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привлечение родителя, законного представителя несовершеннолетнего к уголовной ответственности по </w:t>
      </w:r>
      <w:hyperlink r:id="rId24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статье 156</w:t>
        </w:r>
      </w:hyperlink>
      <w:r>
        <w:rPr>
          <w:rFonts w:cs="Arial" w:ascii="Arial" w:hAnsi="Arial"/>
          <w:sz w:val="20"/>
          <w:szCs w:val="20"/>
        </w:rPr>
        <w:t xml:space="preserve"> Уголовного кодекса Российской Федерации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6.5. Все основания признания несовершеннолетних и (или) семей находящимися в социально опасном положении подлежат выяснению и подтверждаются документально.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документам, подтверждающим основания, по которым несовершеннолетний и (или) семья могут быть признанными находящимися в социально опасном положении, относятся: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обращения несовершеннолетнего, его родителей или иных законных представителей, иных граждан, органов либо должностных лиц, журналы учета обращений граждан;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представления или иные документы органов и учреждений системы профилактики;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 комиссии по делам несовершеннолетних и защите их прав;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 органов внутренних дел, следственного органа Следственного комитета Российской Федерации, прокуратуры, суда в отношении несовершеннолетних;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приговор или постановление суда;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акт обследования условий жизни несовершеннолетнего и его семьи;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иные документы.</w:t>
      </w:r>
    </w:p>
    <w:p>
      <w:pPr>
        <w:pStyle w:val="Normal"/>
        <w:spacing w:lineRule="auto" w:line="240" w:before="200" w:after="0"/>
        <w:ind w:firstLine="540"/>
        <w:jc w:val="both"/>
        <w:rPr/>
      </w:pPr>
      <w:bookmarkStart w:id="2" w:name="Par158"/>
      <w:bookmarkEnd w:id="2"/>
      <w:r>
        <w:rPr>
          <w:rFonts w:cs="Arial" w:ascii="Arial" w:hAnsi="Arial"/>
          <w:sz w:val="20"/>
          <w:szCs w:val="20"/>
        </w:rPr>
        <w:t xml:space="preserve">6.6. Специалисты, на которых возложены полномочия по обеспечению деятельности комиссии по делам несовершеннолетних и защите их прав (далее - специалисты комиссии), при получении информации (документов) о несовершеннолетних и (или) семьях, имеющих признаки нахождения в социально опасном положении, вносят сведения о них в </w:t>
      </w:r>
      <w:hyperlink w:anchor="Par241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журнал</w:t>
        </w:r>
      </w:hyperlink>
      <w:r>
        <w:rPr>
          <w:rFonts w:cs="Arial" w:ascii="Arial" w:hAnsi="Arial"/>
          <w:sz w:val="20"/>
          <w:szCs w:val="20"/>
        </w:rPr>
        <w:t xml:space="preserve"> учета сообщений о несовершеннолетних и (или) семьях, предположительно находящихся в социально опасном положении (приложение 1 к настоящему Порядку).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6.7. При выявлении несовершеннолетнего и (или) семьи, находящихся в социально опасном положении и не проживающих на территории муниципального образования, где были выявлены несовершеннолетний и (или) семья, информация направляется в комиссию по месту жительства несовершеннолетнего и (или) семьи.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если место жительства несовершеннолетнего и (или) семьи не установлено, индивидуальная профилактическая работа проводится по месту выявления.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6.8. При поступлении в комиссию информации (документов), предусмотренной </w:t>
      </w:r>
      <w:hyperlink w:anchor="Par158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пунктом 6.6</w:t>
        </w:r>
      </w:hyperlink>
      <w:r>
        <w:rPr>
          <w:rFonts w:cs="Arial" w:ascii="Arial" w:hAnsi="Arial"/>
          <w:sz w:val="20"/>
          <w:szCs w:val="20"/>
        </w:rPr>
        <w:t xml:space="preserve"> настоящего Порядка, специалисты комиссии в течение 3 рабочих дней осуществляют подготовку писем (за подписью председателя или заместителя председателя комиссии), содержащих поручения, касающиеся организации совместного обследования специалистами учреждения социального обслуживания с сотрудниками органа внутренних дел и иных органов и учреждений системы профилактики условий жизни несовершеннолетнего и его семьи для получения объективной информации о ситуации в семье.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6.9. По итогам проведения обследования условий жизни несовершеннолетнего и его семьи специалистами учреждения социального обслуживания составляется </w:t>
      </w:r>
      <w:hyperlink w:anchor="Par284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акт</w:t>
        </w:r>
      </w:hyperlink>
      <w:r>
        <w:rPr>
          <w:rFonts w:cs="Arial" w:ascii="Arial" w:hAnsi="Arial"/>
          <w:sz w:val="20"/>
          <w:szCs w:val="20"/>
        </w:rPr>
        <w:t xml:space="preserve"> первичного обследования условий жизни несовершеннолетнего и (или) семьи (приложение 2 к настоящему Порядку), который направляется в комиссию не позднее 5 рабочих дней со дня получения поручения.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6.10. Если поступившие в комиссию материалы содержат данные, подтверждающие основания, по которым несовершеннолетний и (или) семья могут быть признаны находящимися в социально опасном положении, либо непосредственно комиссией установлены такие обстоятельства, на заседании комиссии рассматривается вопрос о признании несовершеннолетнего и (или) семьи находящимися в социально опасном положении.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6.11. Решение о признании несовершеннолетнего и (или) семьи находящимися в социально опасном положении принимается комиссией не позднее 30 календарных дней со дня поступления информации в комиссию в форме постановления.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Решение о признании несовершеннолетнего находящимся в социально опасном положении принимается комиссией в присутствии несовершеннолетнего и его законного представителя.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Материалы могут быть рассмотрены в отсутствие лиц, в отношении которых они поступили, при условии повторного надлежащего извещения указанных лиц.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6.12. Специалисты комиссии в течение 3 рабочих дней: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направляют (вручают) семье постановление комиссии о признании несовершеннолетнего и (или) семьи находящимися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направляют копию постановления о признании несовершеннолетнего и (или) семьи находящимися в социально опасном положении во все органы и учреждения системы профилактики для принятия в рамках их компетенции решения о проведении с ним (с нею) индивидуальной профилактической работы.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>6.13. Сведения о несовершеннолетних и семьях, признанных комиссиями находящимися в социально опасном положении, вносятся в журнал учета сведений о несовершеннолетних и семьях, признанных находящимися в социально опасном положении (</w:t>
      </w:r>
      <w:hyperlink w:anchor="Par351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приложения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Par375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к настоящему Порядку).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6.14. Специалисты учреждений социального обслуживания и комиссии ежеквартально не позднее 5-го числа месяца, следующего за истекшим кварталом, проводят сверку сведений о несовершеннолетних и семьях, признанных находящимися в социально опасном положении.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6.15. Органы и учреждения системы профилактики в течение 5 рабочих дней со дня получения постановления о признании несовершеннолетнего и (или) семьи находящимися в социально опасном положении в рамках своей компетенции принимают решение о проведении индивидуальной профилактической работы с ними (с нею) и направляют в комиссию предложения в комплексный межведомственный план индивидуальной профилактической работы.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6.16. Специалисты комиссии разрабатывают проект комплексного межведомственного </w:t>
      </w:r>
      <w:hyperlink w:anchor="Par423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плана</w:t>
        </w:r>
      </w:hyperlink>
      <w:r>
        <w:rPr>
          <w:rFonts w:cs="Arial" w:ascii="Arial" w:hAnsi="Arial"/>
          <w:sz w:val="20"/>
          <w:szCs w:val="20"/>
        </w:rPr>
        <w:t xml:space="preserve"> индивидуальной профилактической работы с несовершеннолетним и (или) семьей, признанными находящимися в социально опасном положении (далее - комплексный межведомственный план), с учетом предложений всех органов и учреждений системы профилактики (приложение 5 к настоящему Порядку).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Вопрос об утверждении комплексного межведомственного плана (сроком не более 1 года) рассматривается на заседании комиссии не позднее 15 календарных дней со дня признания несовершеннолетнего и (или) семьи находящимися в социально опасном положении.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6.17. Специалисты комиссии в течение 3 рабочих дней со дня принятия постановления об утверждении комплексного межведомственного плана направляют его копию и прилагаемый к нему комплексный межведомственный план в органы, учреждения и организации, обеспечивающие исполнение плана.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6.18. Органы и учреждения системы профилактики ежеквартально до 5-го числа месяца, следующего за отчетным периодом, направляют в комиссию сведения о реализации мероприятий комплексного межведомственного плана и предложения о дальнейшей работе с несовершеннолетним и (или) семьей.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6.19. На каждого несовершеннолетнего и (или) семью, признанных находящимися в социально опасном положении, формируется личное </w:t>
      </w:r>
      <w:hyperlink w:anchor="Par484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дело</w:t>
        </w:r>
      </w:hyperlink>
      <w:r>
        <w:rPr>
          <w:rFonts w:cs="Arial" w:ascii="Arial" w:hAnsi="Arial"/>
          <w:sz w:val="20"/>
          <w:szCs w:val="20"/>
        </w:rPr>
        <w:t xml:space="preserve"> (приложение 6 к настоящему Порядку).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Личные дела несовершеннолетних и (или) семей, находящихся в социально опасном положении, формируются и ведутся специалистами комиссий при участии всех субъектов системы профилактики.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6.20. Личное дело содержит следующие документы: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акт первичного обследования условий жизни несовершеннолетнего и (или) семьи;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 о признании несовершеннолетнего и (или) семьи находящимися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копии паспортов родителей (иных законных представителей), несовершеннолетнего (несовершеннолетних), в случае отсутствия паспорта у несовершеннолетнего - копию свидетельства о рождении;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характеризующие документы (характеристики с места жительства, работы, учебы), обновляемые с периодичностью не реже одного раза в год;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документы, содержащие информацию о занятости, успеваемости несовершеннолетнего и посещаемости учебных занятий;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предложения органов и учреждений системы профилактики в комплексный межведомственный план;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комплексный межведомственный план;</w:t>
      </w:r>
    </w:p>
    <w:p>
      <w:pPr>
        <w:pStyle w:val="Normal"/>
        <w:spacing w:lineRule="auto" w:line="240" w:before="200" w:after="0"/>
        <w:ind w:firstLine="540"/>
        <w:jc w:val="both"/>
        <w:rPr/>
      </w:pPr>
      <w:hyperlink w:anchor="Par513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акты</w:t>
        </w:r>
      </w:hyperlink>
      <w:r>
        <w:rPr>
          <w:rFonts w:cs="Arial" w:ascii="Arial" w:hAnsi="Arial"/>
          <w:sz w:val="20"/>
          <w:szCs w:val="20"/>
        </w:rPr>
        <w:t xml:space="preserve"> контрольного обследования (приложение 7 к настоящему Порядку);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 реализации мероприятий комплексного межведомственного плана;</w:t>
      </w:r>
    </w:p>
    <w:p>
      <w:pPr>
        <w:pStyle w:val="Normal"/>
        <w:spacing w:lineRule="auto" w:line="240" w:before="200" w:after="0"/>
        <w:ind w:firstLine="540"/>
        <w:jc w:val="both"/>
        <w:rPr/>
      </w:pPr>
      <w:hyperlink w:anchor="Par553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анализ</w:t>
        </w:r>
      </w:hyperlink>
      <w:r>
        <w:rPr>
          <w:rFonts w:cs="Arial" w:ascii="Arial" w:hAnsi="Arial"/>
          <w:sz w:val="20"/>
          <w:szCs w:val="20"/>
        </w:rPr>
        <w:t xml:space="preserve"> результативности проведенной индивидуальной профилактической работы (приложение 8 к настоящему Порядку);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постановления, принятые комиссией в отношении несовершеннолетнего и (или) семьи, признанных находящимися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иные документы, полученные в процессе проведения индивидуальной профилактической работы (при необходимости).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6.21. После признания несовершеннолетнего и (или) семьи утратившими статус находящихся в социально опасном положении личные дела несовершеннолетних и (или) семьи хранятся в течение пяти лет.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6.22. Вопрос о результатах проведенной индивидуальной профилактической работы субъектами системы профилактики с несовершеннолетним и (или) семьей, находящимися в социально опасном положении, рассматривается на заседании комиссии не реже двух раз в год.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результатам рассмотрения могут быть приняты решения о признании несовершеннолетнего и (или) семьи утратившими статус находящихся в социально опасном положении, продолжении проведения индивидуальной профилактической работы, внесении изменений и дополнений в комплексный межведомственный план, другие решения в зависимости от конкретной ситуации.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6.23. Основаниями для признания несовершеннолетнего утратившим статус находящегося в социально опасном положении являются: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достижение несовершеннолетним 18-летнего возраста;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устранение обстоятельств, являющихся основанием для принятия комиссией решения о признании несовершеннолетнего находящимся в социально опасном положении (с исправлением);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выезд за пределы Брянской области;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помещение в специальное учебно-воспитательное учреждение закрытого типа;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заключение под стражу или осуждение к лишению свободы;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вынесение судом решения об отмене постановления комиссии о признании несовершеннолетнего находящимся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признание в установленном законом порядке несовершеннолетнего безвестно отсутствующим или объявление умершим;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неподтверждение обстоятельств, послуживших основанием для признания несовершеннолетнего находящимся в социально опасном положении.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6.24. Основаниями для признания семьи утратившей статус находящейся в социально опасном положении являются: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достижение младшим ребенком 18-летнего возраста;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устранение обстоятельств, являющихся основанием для принятия комиссией решения о признании семьи находящейся в социально опасном положении (с исправлением);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выезд за пределы Брянской области;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лишение родителей родительских прав;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назначение родителям наказания в виде лишения свободы;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направление родителей на длительное стационарное лечение или помещение в стационарные организации социального обслуживания для граждан пожилого возраста и инвалидов;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вынесение судом решения об отмене постановления комиссии о признании семьи находящейся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признание в установленном законом Российской Федерации порядке родителей безвестно отсутствующими или объявление умершими.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6.25. В случае перемены места жительства (в пределах Брянской области) несовершеннолетнего и (или) семьи, признанных находящимися в социально опасном положении, комиссия направляет сведения о несовершеннолетнем и (или) семье в комиссию по новому месту жительства (при наличии сведений о новом месте жительства).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6.26. Решение о признании несовершеннолетнего и (или) семьи утратившими статус находящихся в социально опасном положении принимается комиссией в форме постановления.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6.27. Решение о признании несовершеннолетнего утратившим статус находящегося в социально опасном положении принимается комиссией в присутствии несовершеннолетнего и его законного представителя.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Решение может быть принято в отсутствие несовершеннолетнего и (или) его законного представителя при условии повторного надлежащего извещения указанных лиц.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6.28. Решение о признании несовершеннолетнего утратившим статус находящегося в социально опасном положении по достижении несовершеннолетним 18-летнего возраста принимается не позднее 1 рабочего дня после даты исполнения 18 лет.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6.29. Специалисты комиссии в течение 3 рабочих дней: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направляют (вручают) семье постановление комиссии о признании несовершеннолетнего и (или) семьи утратившими статус находящихся в социально опасном положении;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направляют копию постановления комиссии о признании несовершеннолетнего и (или) семьи утратившими статус находящихся в социально опасном положении во все органы и учреждения системы профилактики для сведения.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6.30. Специалисты комиссии направляют </w:t>
      </w:r>
      <w:hyperlink w:anchor="Par599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отчет</w:t>
        </w:r>
      </w:hyperlink>
      <w:r>
        <w:rPr>
          <w:rFonts w:cs="Arial" w:ascii="Arial" w:hAnsi="Arial"/>
          <w:sz w:val="20"/>
          <w:szCs w:val="20"/>
        </w:rPr>
        <w:t xml:space="preserve"> о работе с несовершеннолетними и семьями, находящимися в социально опасном положении, в комиссию по делам несовершеннолетних и защите их прав при Правительстве Брянской области по итогам 6 месяцев не позднее 15 июля текущего года, по итогам 12 месяцев - не позднее 20 января года, следующего за отчетным годом (приложение 9 к настоящему Порядку).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Контроль за реализацией настоящего Порядка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Комиссия по делам несовершеннолетних и защите их прав при Правительстве Брянской области в соответствии с действующим законодательством осуществляет контроль за реализацией настоящего Порядка.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1133" w:right="566" w:header="0" w:top="284" w:footer="0" w:bottom="28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bookmarkStart w:id="3" w:name="Par241"/>
      <w:bookmarkEnd w:id="3"/>
      <w:r>
        <w:rPr>
          <w:rFonts w:cs="Arial" w:ascii="Arial" w:hAnsi="Arial"/>
          <w:sz w:val="20"/>
          <w:szCs w:val="20"/>
        </w:rPr>
        <w:t>ЖУРНАЛ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учета сообщений о несовершеннолетних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(или) семьях, предположительно находящихся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Начат 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Окончен 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5301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52"/>
        <w:gridCol w:w="1427"/>
        <w:gridCol w:w="1440"/>
        <w:gridCol w:w="2280"/>
        <w:gridCol w:w="2280"/>
        <w:gridCol w:w="1680"/>
        <w:gridCol w:w="1561"/>
        <w:gridCol w:w="1199"/>
        <w:gridCol w:w="1680"/>
        <w:gridCol w:w="1200"/>
      </w:tblGrid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 п/п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Дата поступления сообщения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Источник информации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Ф.И.О. несовершеннолетнего, дата рождения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Род занятий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Ф.И.О. родителей (иных законных представителей)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Род занятий родителей (иных законных представителей)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Признаки неблагополучия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Принятое решение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header="0" w:top="1133" w:footer="0" w:bottom="56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2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bookmarkStart w:id="4" w:name="Par284"/>
      <w:bookmarkEnd w:id="4"/>
      <w:r>
        <w:rPr>
          <w:rFonts w:cs="Arial" w:ascii="Arial" w:hAnsi="Arial"/>
          <w:sz w:val="20"/>
          <w:szCs w:val="20"/>
        </w:rPr>
        <w:t>АКТ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первичного обследования условий жизни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несовершеннолетнего и (или) семьи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от ___________ 20____ года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Комиссия в составе: 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провела обследование условий жизни несовершеннолетнего (семьи) 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и установила следующее: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адрес, телефон: 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Ф.И.О., год рождения: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отца: 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матери: 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место работы, профессия, род занятий, размер зарплаты: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отца: 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матери: 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другие источники дохода: 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сведения о детях (Ф.И.О., год рождения, занятость детей): 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сведения о других  членах  семьи  (проживающих  совместно  или  участвующих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в воспитании ребенка (указать формы и степень участия)): 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состояние здоровья членов семьи (состоят  на  учете  в  диспансерах,  имеют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хронические заболевания, инвалидность и т.п.): 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взаимоотношения между членами семьи: 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условия  проживания  и  самообеспечения  семьи  (жилищные условия:  указать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размер жилой площади,  собственника  жилья,  наличие  прописки у родителей,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детей; наличие  коммунальных  удобств,  состояние жилья, наличие подсобного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хозяйства,  земельного   участка,  его   использование; наличие  у  ребенка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отдельной  комнаты  (выделенное  место  в  комнате с другими членами семьи,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не имеет закрепленного  личного  места),  индивидуального  спального  места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(имеет   общее  спальное  место  с   другими   членами   семьи), постельных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принадлежностей, одежды по сезону (состояние  и  условия  хранения  детских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вещей),   места   для    занятий   и  игр,  личных  вещей,  книг,  школьных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принадлежностей,    игрушек,   запас   продуктов   питания,  готовой  пищи,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соответствующей возрасту ребенка: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признаки неблагополучия: 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__________________________________________________________________________.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Заключение   (излагаются   предложения   членов   комиссии    по     работе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с несовершеннолетним и (или) семьей): 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__________________________________________________________________________.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Подписи членов комиссии: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Заполнил _______________________________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3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bookmarkStart w:id="5" w:name="Par351"/>
      <w:bookmarkEnd w:id="5"/>
      <w:r>
        <w:rPr>
          <w:rFonts w:cs="Arial" w:ascii="Arial" w:hAnsi="Arial"/>
          <w:sz w:val="20"/>
          <w:szCs w:val="20"/>
        </w:rPr>
        <w:t>ЖУРНАЛ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учета несовершеннолетних, находящихся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Исключен. - </w:t>
      </w:r>
      <w:hyperlink r:id="rId25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Постановление</w:t>
        </w:r>
      </w:hyperlink>
      <w:r>
        <w:rPr>
          <w:rFonts w:cs="Arial" w:ascii="Arial" w:hAnsi="Arial"/>
          <w:sz w:val="20"/>
          <w:szCs w:val="20"/>
        </w:rPr>
        <w:t xml:space="preserve"> Правительства Брянской области от 27.08.2018 N 441-п.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4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958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 w:noVBand="0" w:noHBand="0" w:lastColumn="0" w:firstColumn="0" w:lastRow="0" w:firstRow="0"/>
      </w:tblPr>
      <w:tblGrid>
        <w:gridCol w:w="13958"/>
      </w:tblGrid>
      <w:tr>
        <w:trPr/>
        <w:tc>
          <w:tcPr>
            <w:tcW w:w="13958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Список изменяющих документов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(в ред. </w:t>
            </w:r>
            <w:hyperlink r:id="rId26">
              <w:r>
                <w:rPr>
                  <w:rStyle w:val="ListLabel1"/>
                  <w:rFonts w:cs="Arial" w:ascii="Arial" w:hAnsi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bookmarkStart w:id="6" w:name="Par375"/>
      <w:bookmarkEnd w:id="6"/>
      <w:r>
        <w:rPr>
          <w:rFonts w:cs="Arial" w:ascii="Arial" w:hAnsi="Arial"/>
          <w:sz w:val="20"/>
          <w:szCs w:val="20"/>
        </w:rPr>
        <w:t>Журнал учета сведений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 несовершеннолетних и (или) семьях,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находящихся 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Начат 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Окончен 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5823" w:type="dxa"/>
        <w:jc w:val="left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425"/>
        <w:gridCol w:w="1984"/>
        <w:gridCol w:w="1560"/>
        <w:gridCol w:w="1985"/>
        <w:gridCol w:w="1535"/>
        <w:gridCol w:w="1300"/>
        <w:gridCol w:w="1418"/>
        <w:gridCol w:w="992"/>
        <w:gridCol w:w="1275"/>
        <w:gridCol w:w="1842"/>
        <w:gridCol w:w="1505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Ф.И.О. родителей (иных законных представителей)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Дата рождения родителей (иных законных представителей)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Занятость родителей (иных законных представителей)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Место жительства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Ф.И.О. несовершеннолетнего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Дата рождения несовершеннолетнего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Занятость несовершеннолетнего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Дата признания несовершеннолетнего и (или) семьи находящимися в социально опасном положении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748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Причина признания несовершеннолетнего и (или) семьи находящимися в социально опасном положении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Дата признания несовершеннолетнего и (или) семьи утратившими статус находящихся в социально опасном положении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header="0" w:top="1133" w:footer="0" w:bottom="56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5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 w:noVBand="0" w:noHBand="0" w:lastColumn="0" w:firstColumn="0" w:lastRow="0" w:firstRow="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Список изменяющих документов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(в ред. </w:t>
            </w:r>
            <w:hyperlink r:id="rId27">
              <w:r>
                <w:rPr>
                  <w:rStyle w:val="ListLabel1"/>
                  <w:rFonts w:cs="Arial" w:ascii="Arial" w:hAnsi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bookmarkStart w:id="7" w:name="Par423"/>
      <w:bookmarkEnd w:id="7"/>
      <w:r>
        <w:rPr>
          <w:rFonts w:cs="Courier New" w:ascii="Courier New" w:hAnsi="Courier New"/>
          <w:sz w:val="20"/>
          <w:szCs w:val="20"/>
        </w:rPr>
        <w:t xml:space="preserve">                 </w:t>
      </w:r>
      <w:r>
        <w:rPr>
          <w:rFonts w:cs="Courier New" w:ascii="Courier New" w:hAnsi="Courier New"/>
          <w:sz w:val="20"/>
          <w:szCs w:val="20"/>
        </w:rPr>
        <w:t>Примерный комплексный межведомственный план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</w:t>
      </w:r>
      <w:r>
        <w:rPr>
          <w:rFonts w:cs="Courier New" w:ascii="Courier New" w:hAnsi="Courier New"/>
          <w:sz w:val="20"/>
          <w:szCs w:val="20"/>
        </w:rPr>
        <w:t>индивидуальной профилактической работы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</w:t>
      </w:r>
      <w:r>
        <w:rPr>
          <w:rFonts w:cs="Courier New" w:ascii="Courier New" w:hAnsi="Courier New"/>
          <w:sz w:val="20"/>
          <w:szCs w:val="20"/>
        </w:rPr>
        <w:t>с несовершеннолетним и семьей, находящимися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</w:t>
      </w:r>
      <w:r>
        <w:rPr>
          <w:rFonts w:cs="Courier New" w:ascii="Courier New" w:hAnsi="Courier New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</w:t>
      </w:r>
      <w:r>
        <w:rPr>
          <w:rFonts w:cs="Courier New" w:ascii="Courier New" w:hAnsi="Courier New"/>
          <w:sz w:val="20"/>
          <w:szCs w:val="20"/>
        </w:rPr>
        <w:t>(Ф.И.О. несовершеннолетнего и (или) фамилия семьи, дата признания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</w:t>
      </w:r>
      <w:r>
        <w:rPr>
          <w:rFonts w:cs="Courier New" w:ascii="Courier New" w:hAnsi="Courier New"/>
          <w:sz w:val="20"/>
          <w:szCs w:val="20"/>
        </w:rPr>
        <w:t>находящимися в социально опасном положении)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на _______________________________________________________________________;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</w:t>
      </w:r>
      <w:r>
        <w:rPr>
          <w:rFonts w:cs="Courier New" w:ascii="Courier New" w:hAnsi="Courier New"/>
          <w:sz w:val="20"/>
          <w:szCs w:val="20"/>
        </w:rPr>
        <w:t>(период проведения индивидуальной профилактической работы)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дата составления плана _________________________.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145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2958"/>
        <w:gridCol w:w="1960"/>
        <w:gridCol w:w="1903"/>
        <w:gridCol w:w="2323"/>
      </w:tblGrid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Направление работы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Мероприятия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Исполнители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Срок исполнения</w:t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Оказание социально-педагогической и психологической помощи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Оказание материальной помощи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Оказание медико-социальной помощи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Правовая защита членов семьи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Работа с семьей, в которой проживает несовершеннолетний, склонный к совершению антиобщественного поступка либо совершивший правонарушение или преступление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Организация досуга и оздоровления несовершеннолетних членов семей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Создание рабочих мест для несовершеннолетних членов семей и содействие в поиске работы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Председатель комиссии: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Ответственный секретарь: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6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bookmarkStart w:id="8" w:name="Par484"/>
      <w:bookmarkEnd w:id="8"/>
      <w:r>
        <w:rPr>
          <w:rFonts w:cs="Courier New" w:ascii="Courier New" w:hAnsi="Courier New"/>
          <w:sz w:val="20"/>
          <w:szCs w:val="20"/>
        </w:rPr>
        <w:t xml:space="preserve">                   </w:t>
      </w:r>
      <w:r>
        <w:rPr>
          <w:rFonts w:cs="Courier New" w:ascii="Courier New" w:hAnsi="Courier New"/>
          <w:sz w:val="20"/>
          <w:szCs w:val="20"/>
        </w:rPr>
        <w:t>АДМИНИСТРАЦИЯ ____________________ РАЙОНА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</w:t>
      </w:r>
      <w:r>
        <w:rPr>
          <w:rFonts w:cs="Courier New" w:ascii="Courier New" w:hAnsi="Courier New"/>
          <w:sz w:val="20"/>
          <w:szCs w:val="20"/>
        </w:rPr>
        <w:t>КОМИССИЯ ПО ДЕЛАМ НЕСОВЕРШЕННОЛЕТНИХ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</w:t>
      </w:r>
      <w:r>
        <w:rPr>
          <w:rFonts w:cs="Courier New" w:ascii="Courier New" w:hAnsi="Courier New"/>
          <w:sz w:val="20"/>
          <w:szCs w:val="20"/>
        </w:rPr>
        <w:t>И ЗАЩИТЕ ИХ ПРАВ 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</w:rPr>
        <w:t>(наименование комиссии)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</w:t>
      </w:r>
      <w:r>
        <w:rPr>
          <w:rFonts w:cs="Courier New" w:ascii="Courier New" w:hAnsi="Courier New"/>
          <w:sz w:val="20"/>
          <w:szCs w:val="20"/>
        </w:rPr>
        <w:t>ЛИЧНОЕ ДЕЛО НЕСОВЕРШЕННОЛЕТНЕГО И (ИЛИ) СЕМЬИ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</w:t>
      </w:r>
      <w:r>
        <w:rPr>
          <w:rFonts w:cs="Courier New" w:ascii="Courier New" w:hAnsi="Courier New"/>
          <w:sz w:val="20"/>
          <w:szCs w:val="20"/>
        </w:rPr>
        <w:t>(Ф.И.О., дата рождения несовершеннолетнего или Ф.И.О. родителей)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</w:rPr>
        <w:t>(место жительства)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Начато 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Окончено ________________________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7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bookmarkStart w:id="9" w:name="Par513"/>
      <w:bookmarkEnd w:id="9"/>
      <w:r>
        <w:rPr>
          <w:rFonts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АКТ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</w:t>
      </w:r>
      <w:r>
        <w:rPr>
          <w:rFonts w:cs="Courier New" w:ascii="Courier New" w:hAnsi="Courier New"/>
          <w:sz w:val="20"/>
          <w:szCs w:val="20"/>
        </w:rPr>
        <w:t>контрольного обследования условий жизни</w:t>
      </w:r>
    </w:p>
    <w:p>
      <w:pPr>
        <w:pStyle w:val="Normal"/>
        <w:spacing w:lineRule="auto" w:line="240"/>
        <w:jc w:val="both"/>
        <w:rPr/>
      </w:pPr>
      <w:r>
        <w:rPr>
          <w:rFonts w:cs="Courier New" w:ascii="Courier New" w:hAnsi="Courier New"/>
          <w:sz w:val="20"/>
          <w:szCs w:val="20"/>
        </w:rPr>
        <w:t xml:space="preserve">                   </w:t>
      </w:r>
      <w:r>
        <w:rPr>
          <w:rFonts w:cs="Courier New" w:ascii="Courier New" w:hAnsi="Courier New"/>
          <w:sz w:val="20"/>
          <w:szCs w:val="20"/>
        </w:rPr>
        <w:t xml:space="preserve">несовершеннолетнего и (или) семьи </w:t>
      </w:r>
      <w:hyperlink w:anchor="Par537">
        <w:r>
          <w:rPr>
            <w:rStyle w:val="ListLabel2"/>
            <w:rFonts w:cs="Courier New" w:ascii="Courier New" w:hAnsi="Courier New"/>
            <w:color w:val="0000FF"/>
            <w:sz w:val="20"/>
            <w:szCs w:val="20"/>
          </w:rPr>
          <w:t>&lt;*&gt;</w:t>
        </w:r>
      </w:hyperlink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от _____________ 20____ года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Комиссия в составе: 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провела контрольное обследование несовершеннолетнего (семьи) 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и установила следующее: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описание условий на момент посещения: 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__________________________________________________________________________;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произошедшие изменения, установленные в ходе  обследования  (нет изменений,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положительные, отрицательные, в чем выражены): 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__________________________________________________________________________.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Рекомендации членов комиссии  по  дальнейшей  работе  с  несовершеннолетним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(семьей): 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__________________________________________________________________________.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Подписи членов комиссии: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--------------------------------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537"/>
      <w:bookmarkEnd w:id="10"/>
      <w:r>
        <w:rPr>
          <w:rFonts w:cs="Arial" w:ascii="Arial" w:hAnsi="Arial"/>
          <w:sz w:val="20"/>
          <w:szCs w:val="20"/>
        </w:rPr>
        <w:t>&lt;*&gt; Составляется не реже 1 раза в квартал.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8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bookmarkStart w:id="11" w:name="Par553"/>
      <w:bookmarkEnd w:id="11"/>
      <w:r>
        <w:rPr>
          <w:rFonts w:cs="Arial" w:ascii="Arial" w:hAnsi="Arial"/>
          <w:sz w:val="20"/>
          <w:szCs w:val="20"/>
        </w:rPr>
        <w:t>АНАЛИЗ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результативности индивидуальной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sz w:val="20"/>
          <w:szCs w:val="20"/>
        </w:rPr>
        <w:t xml:space="preserve">профилактической работы </w:t>
      </w:r>
      <w:hyperlink w:anchor="Par568">
        <w:r>
          <w:rPr>
            <w:rStyle w:val="ListLabel1"/>
            <w:rFonts w:cs="Arial" w:ascii="Arial" w:hAnsi="Arial"/>
            <w:color w:val="0000FF"/>
            <w:sz w:val="20"/>
            <w:szCs w:val="20"/>
          </w:rPr>
          <w:t>&lt;*&gt;</w:t>
        </w:r>
      </w:hyperlink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220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2580"/>
        <w:gridCol w:w="1560"/>
        <w:gridCol w:w="2640"/>
        <w:gridCol w:w="1439"/>
      </w:tblGrid>
      <w:tr>
        <w:trPr/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Период проведения индивидуальной профилактической работы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Применяемые меры воздействия к </w:t>
            </w:r>
            <w:hyperlink w:anchor="Par569">
              <w:r>
                <w:rPr>
                  <w:rStyle w:val="ListLabel1"/>
                  <w:rFonts w:cs="Arial" w:ascii="Arial" w:hAnsi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Динамика ситуации</w:t>
            </w:r>
          </w:p>
        </w:tc>
      </w:tr>
      <w:tr>
        <w:trPr/>
        <w:tc>
          <w:tcPr>
            <w:tcW w:w="2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родителям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несовершеннолетним</w:t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--------------------------------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568"/>
      <w:bookmarkEnd w:id="12"/>
      <w:r>
        <w:rPr>
          <w:rFonts w:cs="Arial" w:ascii="Arial" w:hAnsi="Arial"/>
          <w:sz w:val="20"/>
          <w:szCs w:val="20"/>
        </w:rPr>
        <w:t>&lt;*&gt; Заполняется не реже двух раз в год.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569"/>
      <w:bookmarkEnd w:id="13"/>
      <w:r>
        <w:rPr>
          <w:rFonts w:cs="Arial" w:ascii="Arial" w:hAnsi="Arial"/>
          <w:sz w:val="20"/>
          <w:szCs w:val="20"/>
        </w:rPr>
        <w:t>&lt;**&gt; Меры воздействия: беседы, лечение, кодирование, рассмотрение на заседаниях комиссии по делам несовершеннолетних и защите их прав; меры административной и уголовной ответственности, трудоустройство, оздоровление, оказание помощи (указать какой), установление опеки (попечительства), устройство в образовательные организации, направление в специальные учреждения и др.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 w:noVBand="0" w:noHBand="0" w:lastColumn="0" w:firstColumn="0" w:lastRow="0" w:firstRow="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КонсультантПлюс: примечание.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26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 9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Порядку взаимодействия органов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учреждений системы профилактики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безнадзорности и правонарушений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несовершеннолетних при организации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индивидуальной профилактической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с несовершеннолетними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семьями, находящимися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социально опасном положении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 w:noVBand="0" w:noHBand="0" w:lastColumn="0" w:firstColumn="0" w:lastRow="0" w:firstRow="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Список изменяющих документов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(в ред. </w:t>
            </w:r>
            <w:hyperlink r:id="rId28">
              <w:r>
                <w:rPr>
                  <w:rStyle w:val="ListLabel1"/>
                  <w:rFonts w:cs="Arial" w:ascii="Arial" w:hAnsi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          </w:t>
      </w:r>
      <w:r>
        <w:rPr>
          <w:rFonts w:cs="Courier New" w:ascii="Courier New" w:hAnsi="Courier New"/>
          <w:sz w:val="20"/>
          <w:szCs w:val="20"/>
        </w:rPr>
        <w:t>"Утверждаю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</w:t>
      </w:r>
      <w:r>
        <w:rPr>
          <w:rFonts w:cs="Courier New" w:ascii="Courier New" w:hAnsi="Courier New"/>
          <w:sz w:val="20"/>
          <w:szCs w:val="20"/>
        </w:rPr>
        <w:t>Председатель комиссии по делам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</w:rPr>
        <w:t>несовершеннолетних и защите их прав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</w:t>
      </w:r>
      <w:r>
        <w:rPr>
          <w:rFonts w:cs="Courier New" w:ascii="Courier New" w:hAnsi="Courier New"/>
          <w:sz w:val="20"/>
          <w:szCs w:val="20"/>
        </w:rPr>
        <w:t>(наименование комиссии)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</w:rPr>
        <w:t>(подпись, Ф.И.О.)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</w:rPr>
        <w:t>"____" ____________________ 20____ г.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bookmarkStart w:id="14" w:name="Par599"/>
      <w:bookmarkEnd w:id="14"/>
      <w:r>
        <w:rPr>
          <w:rFonts w:cs="Arial" w:ascii="Arial" w:hAnsi="Arial"/>
          <w:sz w:val="20"/>
          <w:szCs w:val="20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 работе с несовершеннолетними и семьями,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находящимися в социально опасном положении,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 _________________________ 20__ года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(указать отчетный период)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044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936"/>
        <w:gridCol w:w="707"/>
        <w:gridCol w:w="819"/>
        <w:gridCol w:w="3459"/>
        <w:gridCol w:w="1554"/>
        <w:gridCol w:w="1568"/>
      </w:tblGrid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п/п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20__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(аналогичный период прошлого года)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20__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(отчетный период текущего года)</w:t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Количество семей, находящихся в социально опасном положении (всего на конец отчетного периода)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1.1.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1.1.1.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семей,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1.1.2.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семей, имеющих детей, находящихся в конфликте с законом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Число несовершеннолетних, находящихся в социально опасном положении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2.1.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несовершеннолетних, находящихся в конфликте с законом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несовершеннолетних из числа детей-сирот и детей, оставшихся без попечения родителей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2.1.1.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п. 2.1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обучающихся общеобразовательных организаций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2.1.2.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обучающихся профессиональных образовательных организаций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2.1.3.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работающих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2.1.4.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незанятых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Количество семей, признанных находящимися в социально опасном положении (в течение отчетного периода)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3.1.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3.2.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семей,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3.2.1.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3.3.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семей, имеющих детей, находящихся в конфликте с законом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3.3.1.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детей, находящихся в конфликте с законом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Количество семей, утративших статус находящихся в социально опасном положении (в течение отчетного периода),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4.1.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4.2.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семей, утративших статус находящихся в социально опасном положении (в течение отчетного периода),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4.2.1.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4.2.2.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п. 4.2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связи с исправлением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4.2.2.1.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4.3.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семей, утративших статус находящихся в социально опасном положении (в течение отчетного периода), имеющих детей, находящихся в конфликте с законом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4.3.1.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детей, находящихся в конфликте с законом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4.3.2.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п. 4.3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связи с исправлением несовершеннолетних, находящихся в конфликте с законом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4.3.2.1.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них детей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Трудоустроено родителей (из числа семей, находящихся в социально опасном положении)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Трудоустроено несовершеннолетних (из числа детей, находящихся в конфликте с законом)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6.1.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временно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постоянно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Проведено лечение родителей от алкогольной и наркотической зависимости (из числа семей, находящихся в социально опасном положении)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Оказана помощь несовершеннолетним и (или) семьям, находящимся в социально опасном положении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8.1.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материальная (семей/руб.)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вещевая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8.3.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продуктовая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Проведено заседаний комиссий по делам несовершеннолетних и защите их прав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Обсуждено профилактических вопросов на заседаниях комиссий по делам несовершеннолетних и защите их прав </w:t>
            </w:r>
            <w:hyperlink w:anchor="Par798">
              <w:r>
                <w:rPr>
                  <w:rStyle w:val="ListLabel1"/>
                  <w:rFonts w:cs="Arial" w:ascii="Arial" w:hAnsi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Проведено профилактических бесед в образовательных организациях, специализированных социальных учреждениях для несовершеннолетних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11.1.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инспекторами подразделений по делам несовершеннолетних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11.2.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специалистами, обеспечивающими деятельность комиссий по делам несовершеннолетних и защите их прав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11.3.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медицинскими работниками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11.4.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специалистами органов опеки и попечительства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--------------------------------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798"/>
      <w:bookmarkEnd w:id="15"/>
      <w:r>
        <w:rPr>
          <w:rFonts w:cs="Arial" w:ascii="Arial" w:hAnsi="Arial"/>
          <w:sz w:val="20"/>
          <w:szCs w:val="20"/>
        </w:rPr>
        <w:t>&lt;*&gt; Приложить отдельно перечень профилактических вопросов.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Председатель комиссии по делам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несовершеннолетних и защите их прав 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</w:rPr>
        <w:t>(Ф.И.О., подпись)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6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Arial"/>
      <w:color w:val="0000FF"/>
      <w:sz w:val="20"/>
      <w:szCs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Courier New" w:hAnsi="Courier New" w:cs="Courier New"/>
      <w:color w:val="0000FF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747832EBA199731CA59BBE94B86DD9B08F67E7E707E7219CA7DEB902688D700F473C8C98CD713D84750F5h1A7M" TargetMode="External"/><Relationship Id="rId3" Type="http://schemas.openxmlformats.org/officeDocument/2006/relationships/hyperlink" Target="consultantplus://offline/ref=D747832EBA199731CA59A5E45DEA81960AFD21717573704F9722B0CD7181DD57B33C918BC8DA12D9h4AEM" TargetMode="External"/><Relationship Id="rId4" Type="http://schemas.openxmlformats.org/officeDocument/2006/relationships/hyperlink" Target="consultantplus://offline/ref=D747832EBA199731CA59BBE94B86DD9B08F67E7E707B731CC37DEB902688D700F473C8C98CD713D84752F6h1ABM" TargetMode="External"/><Relationship Id="rId5" Type="http://schemas.openxmlformats.org/officeDocument/2006/relationships/hyperlink" Target="consultantplus://offline/ref=D747832EBA199731CA59BBE94B86DD9B08F67E7E777D7310CF7DEB902688D700hFA4M" TargetMode="External"/><Relationship Id="rId6" Type="http://schemas.openxmlformats.org/officeDocument/2006/relationships/hyperlink" Target="consultantplus://offline/ref=D747832EBA199731CA59BBE94B86DD9B08F67E7E7779731FCC7DEB902688D700hFA4M" TargetMode="External"/><Relationship Id="rId7" Type="http://schemas.openxmlformats.org/officeDocument/2006/relationships/hyperlink" Target="consultantplus://offline/ref=D747832EBA199731CA59BBE94B86DD9B08F67E7E777D7E18C37DEB902688D700hFA4M" TargetMode="External"/><Relationship Id="rId8" Type="http://schemas.openxmlformats.org/officeDocument/2006/relationships/hyperlink" Target="consultantplus://offline/ref=D747832EBA199731CA59BBE94B86DD9B08F67E7E727E7C1DC020E1987F84D5h0A7M" TargetMode="External"/><Relationship Id="rId9" Type="http://schemas.openxmlformats.org/officeDocument/2006/relationships/hyperlink" Target="consultantplus://offline/ref=D747832EBA199731CA59BBE94B86DD9B08F67E7E707E7219CA7DEB902688D700F473C8C98CD713D84750F5h1A7M" TargetMode="External"/><Relationship Id="rId10" Type="http://schemas.openxmlformats.org/officeDocument/2006/relationships/hyperlink" Target="consultantplus://offline/ref=D747832EBA199731CA59A5E45DEA81960BF527767E2C274DC677BEhCA8M" TargetMode="External"/><Relationship Id="rId11" Type="http://schemas.openxmlformats.org/officeDocument/2006/relationships/hyperlink" Target="consultantplus://offline/ref=D747832EBA199731CA59A5E45DEA81960AFD21717573704F9722B0CD7181DD57B33C918BC8DA12D9h4AEM" TargetMode="External"/><Relationship Id="rId12" Type="http://schemas.openxmlformats.org/officeDocument/2006/relationships/hyperlink" Target="consultantplus://offline/ref=D747832EBA199731CA59A5E45DEA81960BF524747578704F9722B0CD7181DD57B33C918BC8DA12D8h4AFM" TargetMode="External"/><Relationship Id="rId13" Type="http://schemas.openxmlformats.org/officeDocument/2006/relationships/hyperlink" Target="consultantplus://offline/ref=D747832EBA199731CA59BBE94B86DD9B08F67E7E71737D1ACB7DEB902688D700hFA4M" TargetMode="External"/><Relationship Id="rId14" Type="http://schemas.openxmlformats.org/officeDocument/2006/relationships/hyperlink" Target="consultantplus://offline/ref=D747832EBA199731CA59BBE94B86DD9B08F67E7E707E7219CA7DEB902688D700F473C8C98CD713D84750F5h1A5M" TargetMode="External"/><Relationship Id="rId15" Type="http://schemas.openxmlformats.org/officeDocument/2006/relationships/hyperlink" Target="consultantplus://offline/ref=D747832EBA199731CA59BBE94B86DD9B08F67E7E707E7219CA7DEB902688D700F473C8C98CD713D84750F5h1AAM" TargetMode="External"/><Relationship Id="rId16" Type="http://schemas.openxmlformats.org/officeDocument/2006/relationships/hyperlink" Target="consultantplus://offline/ref=D747832EBA199731CA59BBE94B86DD9B08F67E7E707E7219CA7DEB902688D700F473C8C98CD713D84750F4h1A2M" TargetMode="External"/><Relationship Id="rId17" Type="http://schemas.openxmlformats.org/officeDocument/2006/relationships/hyperlink" Target="consultantplus://offline/ref=D747832EBA199731CA59BBE94B86DD9B08F67E7E707E7219CA7DEB902688D700F473C8C98CD713D84750F4h1A3M" TargetMode="External"/><Relationship Id="rId18" Type="http://schemas.openxmlformats.org/officeDocument/2006/relationships/hyperlink" Target="consultantplus://offline/ref=D747832EBA199731CA59A5E45DEA81960AFD23777C73704F9722B0CD7181DD57B33C918BC8DA15D1h4A2M" TargetMode="External"/><Relationship Id="rId19" Type="http://schemas.openxmlformats.org/officeDocument/2006/relationships/hyperlink" Target="consultantplus://offline/ref=D747832EBA199731CA59A5E45DEA81960AFD21717573704F9722B0CD7181DD57B33C9188hCAFM" TargetMode="External"/><Relationship Id="rId20" Type="http://schemas.openxmlformats.org/officeDocument/2006/relationships/hyperlink" Target="consultantplus://offline/ref=D747832EBA199731CA59BBE94B86DD9B08F67E7E707E7219CA7DEB902688D700F473C8C98CD713D84750F4h1A0M" TargetMode="External"/><Relationship Id="rId21" Type="http://schemas.openxmlformats.org/officeDocument/2006/relationships/hyperlink" Target="consultantplus://offline/ref=D747832EBA199731CA59A5E45DEA81960AFD2472737D704F9722B0CD71h8A1M" TargetMode="External"/><Relationship Id="rId22" Type="http://schemas.openxmlformats.org/officeDocument/2006/relationships/hyperlink" Target="consultantplus://offline/ref=D747832EBA199731CA59A5E45DEA81960AFD2375767B704F9722B0CD71h8A1M" TargetMode="External"/><Relationship Id="rId23" Type="http://schemas.openxmlformats.org/officeDocument/2006/relationships/hyperlink" Target="consultantplus://offline/ref=D747832EBA199731CA59A5E45DEA81960AFD24727C73704F9722B0CD7181DD57B33C9188CEDBh1A7M" TargetMode="External"/><Relationship Id="rId24" Type="http://schemas.openxmlformats.org/officeDocument/2006/relationships/hyperlink" Target="consultantplus://offline/ref=D747832EBA199731CA59A5E45DEA81960AFD23777C7D704F9722B0CD7181DD57B33C918BC8DA1AD0h4A4M" TargetMode="External"/><Relationship Id="rId25" Type="http://schemas.openxmlformats.org/officeDocument/2006/relationships/hyperlink" Target="consultantplus://offline/ref=D747832EBA199731CA59BBE94B86DD9B08F67E7E707E7219CA7DEB902688D700F473C8C98CD713D84751F4h1A3M" TargetMode="External"/><Relationship Id="rId26" Type="http://schemas.openxmlformats.org/officeDocument/2006/relationships/hyperlink" Target="consultantplus://offline/ref=D747832EBA199731CA59BBE94B86DD9B08F67E7E707E7219CA7DEB902688D700F473C8C98CD713D84751F4h1A0M" TargetMode="External"/><Relationship Id="rId27" Type="http://schemas.openxmlformats.org/officeDocument/2006/relationships/hyperlink" Target="consultantplus://offline/ref=D747832EBA199731CA59BBE94B86DD9B08F67E7E707E7219CA7DEB902688D700F473C8C98CD713D84751F4h1A5M" TargetMode="External"/><Relationship Id="rId28" Type="http://schemas.openxmlformats.org/officeDocument/2006/relationships/hyperlink" Target="consultantplus://offline/ref=D747832EBA199731CA59BBE94B86DD9B08F67E7E707E7219CA7DEB902688D700F473C8C98CD713D84751F4h1AAM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LibreOffice/6.0.5.2$Linux_X86_64 LibreOffice_project/00m0$Build-2</Application>
  <Pages>32</Pages>
  <Words>5262</Words>
  <Characters>41828</Characters>
  <CharactersWithSpaces>47328</CharactersWithSpaces>
  <Paragraphs>593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2018-09-05T13:20:00Z</dcterms:created>
  <dc:creator>1</dc:creator>
  <dc:description/>
  <dc:language>ru-RU</dc:language>
  <cp:lastModifiedBy>kcson</cp:lastModifiedBy>
  <dcterms:modified xsi:type="dcterms:W3CDTF">2018-09-05T13:20:00Z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